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480595"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480595" w:rsidP="00EB2E1F">
            <w:pPr>
              <w:suppressAutoHyphens w:val="0"/>
              <w:autoSpaceDE w:val="0"/>
              <w:autoSpaceDN w:val="0"/>
              <w:adjustRightInd w:val="0"/>
              <w:spacing w:after="0"/>
              <w:jc w:val="right"/>
              <w:rPr>
                <w:kern w:val="0"/>
                <w:lang w:eastAsia="ru-RU"/>
              </w:rPr>
            </w:pPr>
            <w:r>
              <w:rPr>
                <w:kern w:val="0"/>
                <w:lang w:eastAsia="ru-RU"/>
              </w:rPr>
              <w:t xml:space="preserve">В.Г. </w:t>
            </w:r>
            <w:proofErr w:type="spellStart"/>
            <w:r>
              <w:rPr>
                <w:kern w:val="0"/>
                <w:lang w:eastAsia="ru-RU"/>
              </w:rPr>
              <w:t>Кунцевич</w:t>
            </w:r>
            <w:proofErr w:type="spellEnd"/>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480595">
              <w:rPr>
                <w:kern w:val="0"/>
                <w:lang w:eastAsia="ru-RU"/>
              </w:rPr>
              <w:t>0</w:t>
            </w:r>
            <w:r w:rsidR="000939EB">
              <w:rPr>
                <w:kern w:val="0"/>
                <w:lang w:eastAsia="ru-RU"/>
              </w:rPr>
              <w:t>7</w:t>
            </w:r>
            <w:r w:rsidR="00BE2A21" w:rsidRPr="00A76C1A">
              <w:rPr>
                <w:kern w:val="0"/>
                <w:lang w:eastAsia="ru-RU"/>
              </w:rPr>
              <w:t>»</w:t>
            </w:r>
            <w:r w:rsidR="00553510" w:rsidRPr="00A76C1A">
              <w:rPr>
                <w:kern w:val="0"/>
                <w:lang w:eastAsia="ru-RU"/>
              </w:rPr>
              <w:t xml:space="preserve"> </w:t>
            </w:r>
            <w:r w:rsidR="00C337AA">
              <w:rPr>
                <w:kern w:val="0"/>
                <w:lang w:eastAsia="ru-RU"/>
              </w:rPr>
              <w:t>ма</w:t>
            </w:r>
            <w:r w:rsidR="00480595">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480595" w:rsidRDefault="00351700" w:rsidP="000939E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80595">
              <w:rPr>
                <w:kern w:val="0"/>
                <w:lang w:eastAsia="ru-RU"/>
              </w:rPr>
              <w:t>5</w:t>
            </w:r>
            <w:r w:rsidR="000939EB">
              <w:rPr>
                <w:kern w:val="0"/>
                <w:lang w:eastAsia="ru-RU"/>
              </w:rPr>
              <w:t>6</w:t>
            </w:r>
          </w:p>
        </w:tc>
      </w:tr>
    </w:tbl>
    <w:p w:rsidR="00DA243E" w:rsidRPr="00DA243E" w:rsidRDefault="00DA243E" w:rsidP="00DA243E">
      <w:pPr>
        <w:spacing w:after="0"/>
        <w:jc w:val="right"/>
      </w:pPr>
      <w:proofErr w:type="gramStart"/>
      <w:r w:rsidRPr="00DA243E">
        <w:rPr>
          <w:lang w:eastAsia="ru-RU"/>
        </w:rPr>
        <w:t>(Лот:</w:t>
      </w:r>
      <w:proofErr w:type="gramEnd"/>
      <w:r w:rsidRPr="00DA243E">
        <w:rPr>
          <w:lang w:eastAsia="ru-RU"/>
        </w:rPr>
        <w:t xml:space="preserve"> </w:t>
      </w:r>
      <w:proofErr w:type="gramStart"/>
      <w:r w:rsidR="000939EB">
        <w:rPr>
          <w:lang w:eastAsia="ru-RU"/>
        </w:rPr>
        <w:t>Заокский район</w:t>
      </w:r>
      <w:r w:rsidRPr="00DA243E">
        <w:rPr>
          <w:lang w:eastAsia="ru-RU"/>
        </w:rPr>
        <w:t>)</w:t>
      </w:r>
      <w:proofErr w:type="gramEnd"/>
    </w:p>
    <w:p w:rsidR="001C026D" w:rsidRPr="00A76C1A" w:rsidRDefault="001C026D" w:rsidP="001C026D">
      <w:pPr>
        <w:keepNext/>
        <w:keepLines/>
        <w:widowControl w:val="0"/>
        <w:suppressLineNumbers/>
        <w:spacing w:after="120"/>
        <w:jc w:val="right"/>
      </w:pPr>
    </w:p>
    <w:p w:rsidR="001C026D" w:rsidRDefault="001C026D" w:rsidP="001C026D">
      <w:pPr>
        <w:autoSpaceDE w:val="0"/>
        <w:jc w:val="center"/>
      </w:pPr>
    </w:p>
    <w:p w:rsidR="00480595" w:rsidRPr="00A76C1A" w:rsidRDefault="00480595"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0939EB" w:rsidRPr="0037000D" w:rsidRDefault="000939EB" w:rsidP="000939EB">
      <w:pPr>
        <w:spacing w:after="0"/>
        <w:jc w:val="center"/>
        <w:rPr>
          <w:color w:val="000000"/>
          <w:sz w:val="26"/>
          <w:szCs w:val="26"/>
        </w:rPr>
      </w:pPr>
      <w:r>
        <w:rPr>
          <w:color w:val="000000"/>
          <w:sz w:val="26"/>
          <w:szCs w:val="26"/>
        </w:rPr>
        <w:t xml:space="preserve">п. </w:t>
      </w:r>
      <w:proofErr w:type="spellStart"/>
      <w:r>
        <w:rPr>
          <w:color w:val="000000"/>
          <w:sz w:val="26"/>
          <w:szCs w:val="26"/>
        </w:rPr>
        <w:t>Ланьшинский</w:t>
      </w:r>
      <w:proofErr w:type="spellEnd"/>
      <w:r>
        <w:rPr>
          <w:color w:val="000000"/>
          <w:sz w:val="26"/>
          <w:szCs w:val="26"/>
        </w:rPr>
        <w:t>, ул. Московская</w:t>
      </w:r>
      <w:r w:rsidRPr="0037000D">
        <w:rPr>
          <w:color w:val="000000"/>
          <w:sz w:val="26"/>
          <w:szCs w:val="26"/>
        </w:rPr>
        <w:t>,</w:t>
      </w:r>
      <w:r>
        <w:rPr>
          <w:color w:val="000000"/>
          <w:sz w:val="26"/>
          <w:szCs w:val="26"/>
        </w:rPr>
        <w:t xml:space="preserve"> </w:t>
      </w:r>
      <w:r w:rsidRPr="0037000D">
        <w:rPr>
          <w:color w:val="000000"/>
          <w:sz w:val="26"/>
          <w:szCs w:val="26"/>
        </w:rPr>
        <w:t>д. 2</w:t>
      </w:r>
    </w:p>
    <w:p w:rsidR="000939EB" w:rsidRPr="0037000D" w:rsidRDefault="000939EB" w:rsidP="000939EB">
      <w:pPr>
        <w:spacing w:after="0"/>
        <w:jc w:val="center"/>
        <w:rPr>
          <w:color w:val="000000"/>
          <w:sz w:val="26"/>
          <w:szCs w:val="26"/>
        </w:rPr>
      </w:pPr>
      <w:r w:rsidRPr="0037000D">
        <w:rPr>
          <w:color w:val="000000"/>
          <w:sz w:val="26"/>
          <w:szCs w:val="26"/>
        </w:rPr>
        <w:t xml:space="preserve">п. </w:t>
      </w:r>
      <w:proofErr w:type="spellStart"/>
      <w:r w:rsidRPr="0037000D">
        <w:rPr>
          <w:color w:val="000000"/>
          <w:sz w:val="26"/>
          <w:szCs w:val="26"/>
        </w:rPr>
        <w:t>Ланьшинский</w:t>
      </w:r>
      <w:proofErr w:type="spellEnd"/>
      <w:r w:rsidRPr="0037000D">
        <w:rPr>
          <w:color w:val="000000"/>
          <w:sz w:val="26"/>
          <w:szCs w:val="26"/>
        </w:rPr>
        <w:t>, ул. Московская,</w:t>
      </w:r>
      <w:r>
        <w:rPr>
          <w:color w:val="000000"/>
          <w:sz w:val="26"/>
          <w:szCs w:val="26"/>
        </w:rPr>
        <w:t xml:space="preserve"> </w:t>
      </w:r>
      <w:r w:rsidRPr="0037000D">
        <w:rPr>
          <w:color w:val="000000"/>
          <w:sz w:val="26"/>
          <w:szCs w:val="26"/>
        </w:rPr>
        <w:t>д. 4</w:t>
      </w:r>
    </w:p>
    <w:p w:rsidR="000939EB" w:rsidRPr="0037000D" w:rsidRDefault="000939EB" w:rsidP="000939EB">
      <w:pPr>
        <w:spacing w:after="0"/>
        <w:jc w:val="center"/>
        <w:rPr>
          <w:color w:val="000000"/>
          <w:sz w:val="26"/>
          <w:szCs w:val="26"/>
        </w:rPr>
      </w:pPr>
      <w:r w:rsidRPr="0037000D">
        <w:rPr>
          <w:color w:val="000000"/>
          <w:sz w:val="26"/>
          <w:szCs w:val="26"/>
        </w:rPr>
        <w:t>п. Заокский</w:t>
      </w:r>
      <w:r>
        <w:rPr>
          <w:color w:val="000000"/>
          <w:sz w:val="26"/>
          <w:szCs w:val="26"/>
        </w:rPr>
        <w:t>,</w:t>
      </w:r>
      <w:r w:rsidRPr="0037000D">
        <w:rPr>
          <w:color w:val="000000"/>
          <w:sz w:val="26"/>
          <w:szCs w:val="26"/>
        </w:rPr>
        <w:t xml:space="preserve"> пр. Первомайский,</w:t>
      </w:r>
      <w:r>
        <w:rPr>
          <w:color w:val="000000"/>
          <w:sz w:val="26"/>
          <w:szCs w:val="26"/>
        </w:rPr>
        <w:t xml:space="preserve"> </w:t>
      </w:r>
      <w:r w:rsidRPr="0037000D">
        <w:rPr>
          <w:color w:val="000000"/>
          <w:sz w:val="26"/>
          <w:szCs w:val="26"/>
        </w:rPr>
        <w:t>д. 1</w:t>
      </w:r>
    </w:p>
    <w:p w:rsidR="00DA243E" w:rsidRDefault="000939EB" w:rsidP="000939EB">
      <w:pPr>
        <w:ind w:left="1" w:hanging="1"/>
        <w:jc w:val="center"/>
        <w:rPr>
          <w:kern w:val="2"/>
        </w:rPr>
      </w:pPr>
      <w:r w:rsidRPr="0037000D">
        <w:rPr>
          <w:color w:val="000000"/>
          <w:sz w:val="26"/>
          <w:szCs w:val="26"/>
        </w:rPr>
        <w:t xml:space="preserve">п. </w:t>
      </w:r>
      <w:proofErr w:type="gramStart"/>
      <w:r w:rsidRPr="0037000D">
        <w:rPr>
          <w:color w:val="000000"/>
          <w:sz w:val="26"/>
          <w:szCs w:val="26"/>
        </w:rPr>
        <w:t>Заокский</w:t>
      </w:r>
      <w:proofErr w:type="gramEnd"/>
      <w:r>
        <w:rPr>
          <w:color w:val="000000"/>
          <w:sz w:val="26"/>
          <w:szCs w:val="26"/>
        </w:rPr>
        <w:t>,</w:t>
      </w:r>
      <w:r w:rsidRPr="0037000D">
        <w:rPr>
          <w:color w:val="000000"/>
          <w:sz w:val="26"/>
          <w:szCs w:val="26"/>
        </w:rPr>
        <w:t xml:space="preserve"> ул. Ленина,</w:t>
      </w:r>
      <w:r>
        <w:rPr>
          <w:color w:val="000000"/>
          <w:sz w:val="26"/>
          <w:szCs w:val="26"/>
        </w:rPr>
        <w:t xml:space="preserve"> </w:t>
      </w:r>
      <w:r w:rsidRPr="0037000D">
        <w:rPr>
          <w:color w:val="000000"/>
          <w:sz w:val="26"/>
          <w:szCs w:val="26"/>
        </w:rPr>
        <w:t>д. 43</w:t>
      </w:r>
    </w:p>
    <w:p w:rsidR="00DA243E" w:rsidRPr="00A76C1A" w:rsidRDefault="00DA243E"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480595" w:rsidRDefault="00480595"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5C08B3"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5C08B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5C08B3" w:rsidRPr="00A76C1A">
        <w:rPr>
          <w:bCs/>
        </w:rPr>
        <w:fldChar w:fldCharType="begin"/>
      </w:r>
      <w:r w:rsidRPr="00A76C1A">
        <w:rPr>
          <w:bCs/>
        </w:rPr>
        <w:instrText xml:space="preserve"> REF _Ref166267456 \h  \* MERGEFORMAT </w:instrText>
      </w:r>
      <w:r w:rsidR="005C08B3" w:rsidRPr="00A76C1A">
        <w:rPr>
          <w:bCs/>
        </w:rPr>
      </w:r>
      <w:r w:rsidR="005C08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C08B3" w:rsidRPr="00A76C1A">
        <w:rPr>
          <w:bCs/>
        </w:rPr>
        <w:fldChar w:fldCharType="begin"/>
      </w:r>
      <w:r w:rsidRPr="00A76C1A">
        <w:rPr>
          <w:bCs/>
        </w:rPr>
        <w:instrText xml:space="preserve"> REF _Ref166267457 \h  \* MERGEFORMAT </w:instrText>
      </w:r>
      <w:r w:rsidR="005C08B3" w:rsidRPr="00A76C1A">
        <w:rPr>
          <w:bCs/>
        </w:rPr>
      </w:r>
      <w:r w:rsidR="005C08B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C08B3" w:rsidRPr="00A76C1A">
        <w:rPr>
          <w:bCs/>
        </w:rPr>
        <w:fldChar w:fldCharType="begin"/>
      </w:r>
      <w:r w:rsidRPr="00A76C1A">
        <w:rPr>
          <w:bCs/>
        </w:rPr>
        <w:instrText xml:space="preserve"> REF _Ref166267727 \h  \* MERGEFORMAT </w:instrText>
      </w:r>
      <w:r w:rsidR="005C08B3" w:rsidRPr="00A76C1A">
        <w:rPr>
          <w:bCs/>
        </w:rPr>
      </w:r>
      <w:r w:rsidR="005C08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C08B3" w:rsidRPr="00A76C1A">
        <w:rPr>
          <w:bCs/>
        </w:rPr>
        <w:fldChar w:fldCharType="begin"/>
      </w:r>
      <w:r w:rsidRPr="00A76C1A">
        <w:rPr>
          <w:bCs/>
        </w:rPr>
        <w:instrText xml:space="preserve"> REF _Ref166311076 \h  \* MERGEFORMAT </w:instrText>
      </w:r>
      <w:r w:rsidR="005C08B3" w:rsidRPr="00A76C1A">
        <w:rPr>
          <w:bCs/>
        </w:rPr>
      </w:r>
      <w:r w:rsidR="005C08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C08B3" w:rsidRPr="00A76C1A">
        <w:rPr>
          <w:bCs/>
        </w:rPr>
        <w:fldChar w:fldCharType="begin"/>
      </w:r>
      <w:r w:rsidRPr="00A76C1A">
        <w:rPr>
          <w:bCs/>
        </w:rPr>
        <w:instrText xml:space="preserve"> REF _Ref166311380 \h  \* MERGEFORMAT </w:instrText>
      </w:r>
      <w:r w:rsidR="005C08B3" w:rsidRPr="00A76C1A">
        <w:rPr>
          <w:bCs/>
        </w:rPr>
      </w:r>
      <w:r w:rsidR="005C08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5C08B3" w:rsidRPr="00A76C1A">
        <w:rPr>
          <w:bCs/>
        </w:rPr>
        <w:fldChar w:fldCharType="begin"/>
      </w:r>
      <w:r w:rsidRPr="00A76C1A">
        <w:rPr>
          <w:bCs/>
        </w:rPr>
        <w:instrText xml:space="preserve"> REF _Ref166312503 \h  \* MERGEFORMAT </w:instrText>
      </w:r>
      <w:r w:rsidR="005C08B3" w:rsidRPr="00A76C1A">
        <w:rPr>
          <w:bCs/>
        </w:rPr>
      </w:r>
      <w:r w:rsidR="005C08B3"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5C08B3" w:rsidRPr="00A76C1A">
        <w:rPr>
          <w:bCs/>
        </w:rPr>
        <w:fldChar w:fldCharType="begin"/>
      </w:r>
      <w:r w:rsidRPr="00A76C1A">
        <w:rPr>
          <w:bCs/>
        </w:rPr>
        <w:instrText xml:space="preserve"> REF _Ref166267727 \h  \* MERGEFORMAT </w:instrText>
      </w:r>
      <w:r w:rsidR="005C08B3" w:rsidRPr="00A76C1A">
        <w:rPr>
          <w:bCs/>
        </w:rPr>
      </w:r>
      <w:r w:rsidR="005C08B3"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5C08B3" w:rsidRPr="00A76C1A">
        <w:rPr>
          <w:bCs/>
        </w:rPr>
        <w:fldChar w:fldCharType="begin"/>
      </w:r>
      <w:r w:rsidRPr="00A76C1A">
        <w:rPr>
          <w:bCs/>
        </w:rPr>
        <w:instrText xml:space="preserve"> REF _Ref166315159 \h  \* MERGEFORMAT </w:instrText>
      </w:r>
      <w:r w:rsidR="005C08B3" w:rsidRPr="00A76C1A">
        <w:rPr>
          <w:bCs/>
        </w:rPr>
      </w:r>
      <w:r w:rsidR="005C08B3" w:rsidRPr="00A76C1A">
        <w:rPr>
          <w:bCs/>
        </w:rPr>
        <w:fldChar w:fldCharType="end"/>
      </w:r>
      <w:r w:rsidRPr="00A76C1A">
        <w:rPr>
          <w:bCs/>
        </w:rPr>
        <w:t xml:space="preserve"> и 9.</w:t>
      </w:r>
      <w:r w:rsidR="002B3744" w:rsidRPr="00A76C1A">
        <w:rPr>
          <w:bCs/>
        </w:rPr>
        <w:t>17</w:t>
      </w:r>
      <w:r w:rsidRPr="00A76C1A">
        <w:rPr>
          <w:bCs/>
        </w:rPr>
        <w:t>.</w:t>
      </w:r>
      <w:r w:rsidR="005C08B3" w:rsidRPr="00A76C1A">
        <w:rPr>
          <w:bCs/>
        </w:rPr>
        <w:fldChar w:fldCharType="begin"/>
      </w:r>
      <w:r w:rsidRPr="00A76C1A">
        <w:rPr>
          <w:bCs/>
        </w:rPr>
        <w:instrText xml:space="preserve"> REF _Ref166315233 \h  \* MERGEFORMAT </w:instrText>
      </w:r>
      <w:r w:rsidR="005C08B3" w:rsidRPr="00A76C1A">
        <w:rPr>
          <w:bCs/>
        </w:rPr>
      </w:r>
      <w:r w:rsidR="005C08B3"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C08B3" w:rsidRPr="00EC7F64">
        <w:rPr>
          <w:kern w:val="0"/>
          <w:lang w:eastAsia="ru-RU"/>
        </w:rPr>
        <w:fldChar w:fldCharType="begin"/>
      </w:r>
      <w:r w:rsidRPr="00EC7F64">
        <w:rPr>
          <w:kern w:val="0"/>
          <w:lang w:eastAsia="ru-RU"/>
        </w:rPr>
        <w:instrText xml:space="preserve"> REF _Ref166314817 \h  \* MERGEFORMAT </w:instrText>
      </w:r>
      <w:r w:rsidR="005C08B3" w:rsidRPr="00EC7F64">
        <w:rPr>
          <w:kern w:val="0"/>
          <w:lang w:eastAsia="ru-RU"/>
        </w:rPr>
      </w:r>
      <w:r w:rsidR="005C08B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80595">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80595">
              <w:t>Кунцевич</w:t>
            </w:r>
            <w:proofErr w:type="spellEnd"/>
            <w:r w:rsidR="00480595">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0939EB" w:rsidRPr="0037000D" w:rsidRDefault="000939EB" w:rsidP="000939EB">
                  <w:pPr>
                    <w:spacing w:after="0"/>
                    <w:jc w:val="center"/>
                    <w:rPr>
                      <w:color w:val="000000"/>
                      <w:sz w:val="26"/>
                      <w:szCs w:val="26"/>
                    </w:rPr>
                  </w:pPr>
                  <w:r>
                    <w:rPr>
                      <w:color w:val="000000"/>
                      <w:sz w:val="26"/>
                      <w:szCs w:val="26"/>
                    </w:rPr>
                    <w:t xml:space="preserve">п. </w:t>
                  </w:r>
                  <w:proofErr w:type="spellStart"/>
                  <w:r>
                    <w:rPr>
                      <w:color w:val="000000"/>
                      <w:sz w:val="26"/>
                      <w:szCs w:val="26"/>
                    </w:rPr>
                    <w:t>Ланьшинский</w:t>
                  </w:r>
                  <w:proofErr w:type="spellEnd"/>
                  <w:r>
                    <w:rPr>
                      <w:color w:val="000000"/>
                      <w:sz w:val="26"/>
                      <w:szCs w:val="26"/>
                    </w:rPr>
                    <w:t>, ул. Московская</w:t>
                  </w:r>
                  <w:r w:rsidRPr="0037000D">
                    <w:rPr>
                      <w:color w:val="000000"/>
                      <w:sz w:val="26"/>
                      <w:szCs w:val="26"/>
                    </w:rPr>
                    <w:t>,</w:t>
                  </w:r>
                  <w:r>
                    <w:rPr>
                      <w:color w:val="000000"/>
                      <w:sz w:val="26"/>
                      <w:szCs w:val="26"/>
                    </w:rPr>
                    <w:t xml:space="preserve"> </w:t>
                  </w:r>
                  <w:r w:rsidRPr="0037000D">
                    <w:rPr>
                      <w:color w:val="000000"/>
                      <w:sz w:val="26"/>
                      <w:szCs w:val="26"/>
                    </w:rPr>
                    <w:t>д. 2</w:t>
                  </w:r>
                </w:p>
                <w:p w:rsidR="000939EB" w:rsidRPr="0037000D" w:rsidRDefault="000939EB" w:rsidP="000939EB">
                  <w:pPr>
                    <w:spacing w:after="0"/>
                    <w:jc w:val="center"/>
                    <w:rPr>
                      <w:color w:val="000000"/>
                      <w:sz w:val="26"/>
                      <w:szCs w:val="26"/>
                    </w:rPr>
                  </w:pPr>
                  <w:r w:rsidRPr="0037000D">
                    <w:rPr>
                      <w:color w:val="000000"/>
                      <w:sz w:val="26"/>
                      <w:szCs w:val="26"/>
                    </w:rPr>
                    <w:t xml:space="preserve">п. </w:t>
                  </w:r>
                  <w:proofErr w:type="spellStart"/>
                  <w:r w:rsidRPr="0037000D">
                    <w:rPr>
                      <w:color w:val="000000"/>
                      <w:sz w:val="26"/>
                      <w:szCs w:val="26"/>
                    </w:rPr>
                    <w:t>Ланьшинский</w:t>
                  </w:r>
                  <w:proofErr w:type="spellEnd"/>
                  <w:r w:rsidRPr="0037000D">
                    <w:rPr>
                      <w:color w:val="000000"/>
                      <w:sz w:val="26"/>
                      <w:szCs w:val="26"/>
                    </w:rPr>
                    <w:t>, ул. Московская,</w:t>
                  </w:r>
                  <w:r>
                    <w:rPr>
                      <w:color w:val="000000"/>
                      <w:sz w:val="26"/>
                      <w:szCs w:val="26"/>
                    </w:rPr>
                    <w:t xml:space="preserve"> </w:t>
                  </w:r>
                  <w:r w:rsidRPr="0037000D">
                    <w:rPr>
                      <w:color w:val="000000"/>
                      <w:sz w:val="26"/>
                      <w:szCs w:val="26"/>
                    </w:rPr>
                    <w:t>д. 4</w:t>
                  </w:r>
                </w:p>
                <w:p w:rsidR="000939EB" w:rsidRPr="0037000D" w:rsidRDefault="000939EB" w:rsidP="000939EB">
                  <w:pPr>
                    <w:spacing w:after="0"/>
                    <w:jc w:val="center"/>
                    <w:rPr>
                      <w:color w:val="000000"/>
                      <w:sz w:val="26"/>
                      <w:szCs w:val="26"/>
                    </w:rPr>
                  </w:pPr>
                  <w:r w:rsidRPr="0037000D">
                    <w:rPr>
                      <w:color w:val="000000"/>
                      <w:sz w:val="26"/>
                      <w:szCs w:val="26"/>
                    </w:rPr>
                    <w:t>п. Заокский</w:t>
                  </w:r>
                  <w:r>
                    <w:rPr>
                      <w:color w:val="000000"/>
                      <w:sz w:val="26"/>
                      <w:szCs w:val="26"/>
                    </w:rPr>
                    <w:t>,</w:t>
                  </w:r>
                  <w:r w:rsidRPr="0037000D">
                    <w:rPr>
                      <w:color w:val="000000"/>
                      <w:sz w:val="26"/>
                      <w:szCs w:val="26"/>
                    </w:rPr>
                    <w:t xml:space="preserve"> пр. Первомайский,</w:t>
                  </w:r>
                  <w:r>
                    <w:rPr>
                      <w:color w:val="000000"/>
                      <w:sz w:val="26"/>
                      <w:szCs w:val="26"/>
                    </w:rPr>
                    <w:t xml:space="preserve"> </w:t>
                  </w:r>
                  <w:r w:rsidRPr="0037000D">
                    <w:rPr>
                      <w:color w:val="000000"/>
                      <w:sz w:val="26"/>
                      <w:szCs w:val="26"/>
                    </w:rPr>
                    <w:t>д. 1</w:t>
                  </w:r>
                </w:p>
                <w:p w:rsidR="004045B2" w:rsidRPr="00A76C1A" w:rsidRDefault="000939EB" w:rsidP="000939EB">
                  <w:pPr>
                    <w:spacing w:after="0"/>
                    <w:ind w:hanging="1"/>
                    <w:jc w:val="center"/>
                  </w:pPr>
                  <w:r w:rsidRPr="0037000D">
                    <w:rPr>
                      <w:color w:val="000000"/>
                      <w:sz w:val="26"/>
                      <w:szCs w:val="26"/>
                    </w:rPr>
                    <w:t xml:space="preserve">п. </w:t>
                  </w:r>
                  <w:proofErr w:type="gramStart"/>
                  <w:r w:rsidRPr="0037000D">
                    <w:rPr>
                      <w:color w:val="000000"/>
                      <w:sz w:val="26"/>
                      <w:szCs w:val="26"/>
                    </w:rPr>
                    <w:t>Заокский</w:t>
                  </w:r>
                  <w:proofErr w:type="gramEnd"/>
                  <w:r>
                    <w:rPr>
                      <w:color w:val="000000"/>
                      <w:sz w:val="26"/>
                      <w:szCs w:val="26"/>
                    </w:rPr>
                    <w:t>,</w:t>
                  </w:r>
                  <w:r w:rsidRPr="0037000D">
                    <w:rPr>
                      <w:color w:val="000000"/>
                      <w:sz w:val="26"/>
                      <w:szCs w:val="26"/>
                    </w:rPr>
                    <w:t xml:space="preserve"> ул. Ленина,</w:t>
                  </w:r>
                  <w:r>
                    <w:rPr>
                      <w:color w:val="000000"/>
                      <w:sz w:val="26"/>
                      <w:szCs w:val="26"/>
                    </w:rPr>
                    <w:t xml:space="preserve"> </w:t>
                  </w:r>
                  <w:r w:rsidRPr="0037000D">
                    <w:rPr>
                      <w:color w:val="000000"/>
                      <w:sz w:val="26"/>
                      <w:szCs w:val="26"/>
                    </w:rPr>
                    <w:t>д. 43</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39EB" w:rsidP="001C026D">
                  <w:pPr>
                    <w:pStyle w:val="28"/>
                    <w:spacing w:after="0" w:line="240" w:lineRule="auto"/>
                    <w:ind w:left="0"/>
                    <w:jc w:val="center"/>
                  </w:pPr>
                  <w:r>
                    <w:t>4</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многоквартирные жилые дома, расположенные по адресам</w:t>
            </w:r>
            <w:r w:rsidR="000B4528" w:rsidRPr="00A76C1A">
              <w:t>:</w:t>
            </w:r>
          </w:p>
          <w:p w:rsidR="000939EB" w:rsidRPr="0037000D" w:rsidRDefault="000939EB" w:rsidP="000939EB">
            <w:pPr>
              <w:spacing w:after="0"/>
              <w:jc w:val="center"/>
              <w:rPr>
                <w:color w:val="000000"/>
                <w:sz w:val="26"/>
                <w:szCs w:val="26"/>
              </w:rPr>
            </w:pPr>
            <w:r>
              <w:rPr>
                <w:color w:val="000000"/>
                <w:sz w:val="26"/>
                <w:szCs w:val="26"/>
              </w:rPr>
              <w:t xml:space="preserve">п. </w:t>
            </w:r>
            <w:proofErr w:type="spellStart"/>
            <w:r>
              <w:rPr>
                <w:color w:val="000000"/>
                <w:sz w:val="26"/>
                <w:szCs w:val="26"/>
              </w:rPr>
              <w:t>Ланьшинский</w:t>
            </w:r>
            <w:proofErr w:type="spellEnd"/>
            <w:r>
              <w:rPr>
                <w:color w:val="000000"/>
                <w:sz w:val="26"/>
                <w:szCs w:val="26"/>
              </w:rPr>
              <w:t>, ул. Московская</w:t>
            </w:r>
            <w:r w:rsidRPr="0037000D">
              <w:rPr>
                <w:color w:val="000000"/>
                <w:sz w:val="26"/>
                <w:szCs w:val="26"/>
              </w:rPr>
              <w:t>,</w:t>
            </w:r>
            <w:r>
              <w:rPr>
                <w:color w:val="000000"/>
                <w:sz w:val="26"/>
                <w:szCs w:val="26"/>
              </w:rPr>
              <w:t xml:space="preserve"> </w:t>
            </w:r>
            <w:r w:rsidRPr="0037000D">
              <w:rPr>
                <w:color w:val="000000"/>
                <w:sz w:val="26"/>
                <w:szCs w:val="26"/>
              </w:rPr>
              <w:t>д. 2</w:t>
            </w:r>
          </w:p>
          <w:p w:rsidR="000939EB" w:rsidRPr="0037000D" w:rsidRDefault="000939EB" w:rsidP="000939EB">
            <w:pPr>
              <w:spacing w:after="0"/>
              <w:jc w:val="center"/>
              <w:rPr>
                <w:color w:val="000000"/>
                <w:sz w:val="26"/>
                <w:szCs w:val="26"/>
              </w:rPr>
            </w:pPr>
            <w:r w:rsidRPr="0037000D">
              <w:rPr>
                <w:color w:val="000000"/>
                <w:sz w:val="26"/>
                <w:szCs w:val="26"/>
              </w:rPr>
              <w:t xml:space="preserve">п. </w:t>
            </w:r>
            <w:proofErr w:type="spellStart"/>
            <w:r w:rsidRPr="0037000D">
              <w:rPr>
                <w:color w:val="000000"/>
                <w:sz w:val="26"/>
                <w:szCs w:val="26"/>
              </w:rPr>
              <w:t>Ланьшинский</w:t>
            </w:r>
            <w:proofErr w:type="spellEnd"/>
            <w:r w:rsidRPr="0037000D">
              <w:rPr>
                <w:color w:val="000000"/>
                <w:sz w:val="26"/>
                <w:szCs w:val="26"/>
              </w:rPr>
              <w:t>, ул. Московская,</w:t>
            </w:r>
            <w:r>
              <w:rPr>
                <w:color w:val="000000"/>
                <w:sz w:val="26"/>
                <w:szCs w:val="26"/>
              </w:rPr>
              <w:t xml:space="preserve"> </w:t>
            </w:r>
            <w:r w:rsidRPr="0037000D">
              <w:rPr>
                <w:color w:val="000000"/>
                <w:sz w:val="26"/>
                <w:szCs w:val="26"/>
              </w:rPr>
              <w:t>д. 4</w:t>
            </w:r>
          </w:p>
          <w:p w:rsidR="000939EB" w:rsidRPr="0037000D" w:rsidRDefault="000939EB" w:rsidP="000939EB">
            <w:pPr>
              <w:spacing w:after="0"/>
              <w:jc w:val="center"/>
              <w:rPr>
                <w:color w:val="000000"/>
                <w:sz w:val="26"/>
                <w:szCs w:val="26"/>
              </w:rPr>
            </w:pPr>
            <w:r w:rsidRPr="0037000D">
              <w:rPr>
                <w:color w:val="000000"/>
                <w:sz w:val="26"/>
                <w:szCs w:val="26"/>
              </w:rPr>
              <w:t>п. Заокский</w:t>
            </w:r>
            <w:r>
              <w:rPr>
                <w:color w:val="000000"/>
                <w:sz w:val="26"/>
                <w:szCs w:val="26"/>
              </w:rPr>
              <w:t>,</w:t>
            </w:r>
            <w:r w:rsidRPr="0037000D">
              <w:rPr>
                <w:color w:val="000000"/>
                <w:sz w:val="26"/>
                <w:szCs w:val="26"/>
              </w:rPr>
              <w:t xml:space="preserve"> пр. Первомайский,</w:t>
            </w:r>
            <w:r>
              <w:rPr>
                <w:color w:val="000000"/>
                <w:sz w:val="26"/>
                <w:szCs w:val="26"/>
              </w:rPr>
              <w:t xml:space="preserve"> </w:t>
            </w:r>
            <w:r w:rsidRPr="0037000D">
              <w:rPr>
                <w:color w:val="000000"/>
                <w:sz w:val="26"/>
                <w:szCs w:val="26"/>
              </w:rPr>
              <w:t>д. 1</w:t>
            </w:r>
          </w:p>
          <w:p w:rsidR="00E36E2F" w:rsidRPr="00A76C1A" w:rsidRDefault="000939EB" w:rsidP="000939EB">
            <w:pPr>
              <w:ind w:left="1" w:hanging="1"/>
              <w:jc w:val="center"/>
            </w:pPr>
            <w:r w:rsidRPr="0037000D">
              <w:rPr>
                <w:color w:val="000000"/>
                <w:sz w:val="26"/>
                <w:szCs w:val="26"/>
              </w:rPr>
              <w:t xml:space="preserve">п. </w:t>
            </w:r>
            <w:proofErr w:type="gramStart"/>
            <w:r w:rsidRPr="0037000D">
              <w:rPr>
                <w:color w:val="000000"/>
                <w:sz w:val="26"/>
                <w:szCs w:val="26"/>
              </w:rPr>
              <w:t>Заокский</w:t>
            </w:r>
            <w:proofErr w:type="gramEnd"/>
            <w:r>
              <w:rPr>
                <w:color w:val="000000"/>
                <w:sz w:val="26"/>
                <w:szCs w:val="26"/>
              </w:rPr>
              <w:t>,</w:t>
            </w:r>
            <w:r w:rsidRPr="0037000D">
              <w:rPr>
                <w:color w:val="000000"/>
                <w:sz w:val="26"/>
                <w:szCs w:val="26"/>
              </w:rPr>
              <w:t xml:space="preserve"> ул. Ленина,</w:t>
            </w:r>
            <w:r>
              <w:rPr>
                <w:color w:val="000000"/>
                <w:sz w:val="26"/>
                <w:szCs w:val="26"/>
              </w:rPr>
              <w:t xml:space="preserve"> </w:t>
            </w:r>
            <w:r w:rsidRPr="0037000D">
              <w:rPr>
                <w:color w:val="000000"/>
                <w:sz w:val="26"/>
                <w:szCs w:val="26"/>
              </w:rPr>
              <w:t>д. 43</w:t>
            </w:r>
            <w:r>
              <w:rPr>
                <w:color w:val="000000"/>
                <w:sz w:val="26"/>
                <w:szCs w:val="26"/>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80595">
              <w:t>30</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w:t>
            </w:r>
            <w:r w:rsidR="00BF3474" w:rsidRPr="007B3D60">
              <w:lastRenderedPageBreak/>
              <w:t>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lastRenderedPageBreak/>
              <w:t>9.6.</w:t>
            </w:r>
          </w:p>
        </w:tc>
        <w:tc>
          <w:tcPr>
            <w:tcW w:w="7104" w:type="dxa"/>
            <w:shd w:val="clear" w:color="auto" w:fill="auto"/>
          </w:tcPr>
          <w:p w:rsidR="00F22DB3" w:rsidRPr="007B3D60" w:rsidRDefault="00F22DB3" w:rsidP="000939EB">
            <w:pPr>
              <w:keepNext/>
              <w:keepLines/>
              <w:widowControl w:val="0"/>
              <w:suppressLineNumbers/>
              <w:spacing w:after="120"/>
              <w:rPr>
                <w:b/>
              </w:rPr>
            </w:pPr>
            <w:r w:rsidRPr="007B3D60">
              <w:rPr>
                <w:b/>
              </w:rPr>
              <w:t xml:space="preserve">Начальная (максимальная) цена </w:t>
            </w:r>
            <w:r w:rsidRPr="00480595">
              <w:rPr>
                <w:b/>
              </w:rPr>
              <w:t xml:space="preserve">договора: </w:t>
            </w:r>
            <w:r w:rsidR="000939EB" w:rsidRPr="000939EB">
              <w:rPr>
                <w:bCs/>
                <w:color w:val="000000"/>
              </w:rPr>
              <w:t xml:space="preserve">5717246,83 </w:t>
            </w:r>
            <w:r w:rsidR="00480595" w:rsidRPr="000939EB">
              <w:t>руб.</w:t>
            </w:r>
            <w:r w:rsidR="00480595">
              <w:rPr>
                <w:sz w:val="26"/>
                <w:szCs w:val="26"/>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 xml:space="preserve">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0595">
              <w:t>0</w:t>
            </w:r>
            <w:r w:rsidR="000939EB">
              <w:t>7</w:t>
            </w:r>
            <w:r w:rsidR="00DE53FA" w:rsidRPr="00A76C1A">
              <w:t xml:space="preserve"> </w:t>
            </w:r>
            <w:r w:rsidR="00480595">
              <w:t>мая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337AA">
              <w:t>0</w:t>
            </w:r>
            <w:r w:rsidR="00480595">
              <w:t>1</w:t>
            </w:r>
            <w:r w:rsidR="00355369" w:rsidRPr="00A76C1A">
              <w:t xml:space="preserve"> </w:t>
            </w:r>
            <w:r w:rsidR="00480595">
              <w:t>июн</w:t>
            </w:r>
            <w:r w:rsidR="00C337AA">
              <w:t>я</w:t>
            </w:r>
            <w:r w:rsidRPr="00A76C1A">
              <w:t xml:space="preserve"> 201</w:t>
            </w:r>
            <w:r w:rsidR="00D303AA">
              <w:t>5</w:t>
            </w:r>
            <w:r w:rsidRPr="00A76C1A">
              <w:t xml:space="preserve"> года.</w:t>
            </w:r>
          </w:p>
          <w:p w:rsidR="00F22DB3" w:rsidRPr="00A76C1A" w:rsidRDefault="00DF2348" w:rsidP="00480595">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C337AA">
              <w:t>0</w:t>
            </w:r>
            <w:r w:rsidR="00480595">
              <w:t>1</w:t>
            </w:r>
            <w:r w:rsidR="00C337AA">
              <w:t xml:space="preserve"> </w:t>
            </w:r>
            <w:r w:rsidR="00480595">
              <w:t>июн</w:t>
            </w:r>
            <w:r w:rsidR="00C337AA">
              <w:t>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80595">
              <w:t>0</w:t>
            </w:r>
            <w:r w:rsidR="000939EB">
              <w:t>7</w:t>
            </w:r>
            <w:r w:rsidR="00C337AA">
              <w:t xml:space="preserve"> </w:t>
            </w:r>
            <w:r w:rsidR="00480595">
              <w:t>мая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80595">
              <w:t>05</w:t>
            </w:r>
            <w:r w:rsidR="00DE53FA" w:rsidRPr="00A76C1A">
              <w:t xml:space="preserve"> </w:t>
            </w:r>
            <w:r w:rsidR="00480595">
              <w:t>июн</w:t>
            </w:r>
            <w:r w:rsidR="00C337AA">
              <w:t>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F730C6" w:rsidRPr="00A76C1A">
              <w:t xml:space="preserve"> </w:t>
            </w:r>
            <w:r w:rsidR="000939EB" w:rsidRPr="000939EB">
              <w:rPr>
                <w:color w:val="000000"/>
              </w:rPr>
              <w:t>285 862,34</w:t>
            </w:r>
            <w:r w:rsidR="00437728" w:rsidRPr="000939EB">
              <w:rPr>
                <w:color w:val="000000"/>
              </w:rPr>
              <w:t xml:space="preserve"> </w:t>
            </w:r>
            <w:r w:rsidR="00DF2348" w:rsidRPr="000939EB">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Default="00C93F98" w:rsidP="001C026D">
            <w:proofErr w:type="gramStart"/>
            <w:r w:rsidRPr="00A76C1A">
              <w:t>к</w:t>
            </w:r>
            <w:proofErr w:type="gramEnd"/>
            <w:r w:rsidR="005B0076" w:rsidRPr="00A76C1A">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lastRenderedPageBreak/>
              <w:t>КПП 710301001</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0939EB">
            <w:r w:rsidRPr="00A76C1A">
              <w:t xml:space="preserve">Реестровый номер </w:t>
            </w:r>
            <w:r w:rsidRPr="00DA243E">
              <w:t>торгов</w:t>
            </w:r>
            <w:r w:rsidR="008149D0" w:rsidRPr="00DA243E">
              <w:t xml:space="preserve"> – </w:t>
            </w:r>
            <w:r w:rsidR="00437728">
              <w:t>5</w:t>
            </w:r>
            <w:r w:rsidR="000939EB">
              <w:t>6</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437728" w:rsidRDefault="00F22DB3" w:rsidP="003B45AE">
            <w:pPr>
              <w:spacing w:after="0"/>
            </w:pPr>
            <w:r w:rsidRPr="00D303AA">
              <w:t>Обеспечение исполнения договора</w:t>
            </w:r>
            <w:r w:rsidR="005B0076" w:rsidRPr="00D303AA">
              <w:t xml:space="preserve"> установлено в размере </w:t>
            </w:r>
            <w:r w:rsidR="00770EBF">
              <w:t>1</w:t>
            </w:r>
            <w:r w:rsidR="00437728">
              <w:t>5</w:t>
            </w:r>
            <w:r w:rsidRPr="00D303AA">
              <w:t xml:space="preserve">% от начальной (максимальной) цены договора, что составляет </w:t>
            </w:r>
            <w:r w:rsidR="00437728">
              <w:t xml:space="preserve">         </w:t>
            </w:r>
            <w:r w:rsidR="000939EB" w:rsidRPr="0037000D">
              <w:rPr>
                <w:color w:val="000000"/>
                <w:sz w:val="26"/>
                <w:szCs w:val="26"/>
              </w:rPr>
              <w:t>857 587,02</w:t>
            </w:r>
            <w:r w:rsidR="00437728" w:rsidRPr="00437728">
              <w:rPr>
                <w:color w:val="000000"/>
              </w:rPr>
              <w:t xml:space="preserve"> </w:t>
            </w:r>
            <w:r w:rsidR="00D303AA" w:rsidRPr="00437728">
              <w:t>руб</w:t>
            </w:r>
            <w:r w:rsidR="00DF2348" w:rsidRPr="00437728">
              <w:t>.</w:t>
            </w:r>
            <w:r w:rsidR="00437728" w:rsidRPr="00437728">
              <w:t xml:space="preserve"> </w:t>
            </w:r>
            <w:r w:rsidR="003B45AE" w:rsidRPr="00437728">
              <w:t>Для субъектов малого предпринимательства</w:t>
            </w:r>
            <w:r w:rsidR="003B45AE">
              <w:t xml:space="preserve"> обеспечение </w:t>
            </w:r>
            <w:r w:rsidR="003B45AE" w:rsidRPr="00E41EEF">
              <w:t>исполнения договора установлено в размере 5% от начальной (максимальной) цены договора</w:t>
            </w:r>
            <w:r w:rsidR="004C5E0C" w:rsidRPr="00E41EEF">
              <w:t xml:space="preserve">, что составляет </w:t>
            </w:r>
            <w:r w:rsidR="00437728">
              <w:t xml:space="preserve">          </w:t>
            </w:r>
            <w:r w:rsidR="000939EB" w:rsidRPr="0037000D">
              <w:rPr>
                <w:color w:val="000000"/>
                <w:sz w:val="26"/>
                <w:szCs w:val="26"/>
              </w:rPr>
              <w:t>285 862,34</w:t>
            </w:r>
            <w:r w:rsidR="00437728">
              <w:rPr>
                <w:color w:val="000000"/>
                <w:sz w:val="26"/>
                <w:szCs w:val="26"/>
              </w:rPr>
              <w:t xml:space="preserve"> </w:t>
            </w:r>
            <w:r w:rsidR="004C5E0C" w:rsidRPr="00E41EEF">
              <w:t>руб.</w:t>
            </w:r>
            <w:r w:rsidR="003B45AE" w:rsidRPr="00E41EEF">
              <w:t xml:space="preserve"> </w:t>
            </w:r>
            <w:r w:rsidR="000939EB">
              <w:t xml:space="preserve"> </w:t>
            </w:r>
          </w:p>
          <w:p w:rsidR="00F22DB3" w:rsidRPr="00E41EEF" w:rsidRDefault="003B45AE" w:rsidP="003B45AE">
            <w:pPr>
              <w:spacing w:after="0"/>
            </w:pPr>
            <w:r w:rsidRPr="00E41EEF">
              <w:t xml:space="preserve">(при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Default="00D303AA" w:rsidP="00D303AA">
            <w:pPr>
              <w:spacing w:after="0"/>
            </w:pPr>
            <w:proofErr w:type="gramStart"/>
            <w:r w:rsidRPr="00E41EEF">
              <w:t>к</w:t>
            </w:r>
            <w:proofErr w:type="gramEnd"/>
            <w:r w:rsidRPr="00E41EEF">
              <w:t>/счет:  30101810300000000608</w:t>
            </w:r>
          </w:p>
          <w:p w:rsidR="00437728" w:rsidRPr="00437728" w:rsidRDefault="00437728" w:rsidP="00437728">
            <w:pPr>
              <w:shd w:val="clear" w:color="auto" w:fill="FFFFFF"/>
              <w:spacing w:after="0"/>
            </w:pPr>
            <w:r w:rsidRPr="00437728">
              <w:t>ИНН 7103520526</w:t>
            </w:r>
          </w:p>
          <w:p w:rsidR="00437728" w:rsidRPr="00437728" w:rsidRDefault="00437728" w:rsidP="00437728">
            <w:pPr>
              <w:shd w:val="clear" w:color="auto" w:fill="FFFFFF"/>
              <w:spacing w:after="0"/>
            </w:pPr>
            <w:r w:rsidRPr="00437728">
              <w:t>КПП 710301001</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37728">
              <w:t>5</w:t>
            </w:r>
            <w:r w:rsidR="000939EB">
              <w:t>6</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0939EB">
            <w:r w:rsidRPr="00A76C1A">
              <w:t xml:space="preserve">Вскрытие конвертов с заявками на участие в конкурсе состоится </w:t>
            </w:r>
            <w:r w:rsidR="004E0885" w:rsidRPr="00A76C1A">
              <w:t xml:space="preserve">  </w:t>
            </w:r>
            <w:r w:rsidR="00437728">
              <w:t>08</w:t>
            </w:r>
            <w:r w:rsidR="00355369" w:rsidRPr="00A76C1A">
              <w:t xml:space="preserve"> </w:t>
            </w:r>
            <w:r w:rsidR="00437728">
              <w:t>июня</w:t>
            </w:r>
            <w:r w:rsidRPr="00A76C1A">
              <w:t xml:space="preserve"> 201</w:t>
            </w:r>
            <w:r w:rsidR="00DE53FA" w:rsidRPr="00A76C1A">
              <w:t>5</w:t>
            </w:r>
            <w:r w:rsidRPr="00A76C1A">
              <w:t xml:space="preserve"> года в </w:t>
            </w:r>
            <w:r w:rsidR="00355369" w:rsidRPr="00A76C1A">
              <w:t>1</w:t>
            </w:r>
            <w:r w:rsidR="000939EB">
              <w:t>4</w:t>
            </w:r>
            <w:r w:rsidRPr="00A76C1A">
              <w:t>.</w:t>
            </w:r>
            <w:r w:rsidR="000939EB">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43772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437728" w:rsidRPr="00437728">
              <w:rPr>
                <w:bCs/>
                <w:kern w:val="0"/>
                <w:lang w:eastAsia="ru-RU"/>
              </w:rPr>
              <w:t>10</w:t>
            </w:r>
            <w:r w:rsidR="00355369" w:rsidRPr="00437728">
              <w:rPr>
                <w:bCs/>
                <w:kern w:val="0"/>
                <w:lang w:eastAsia="ru-RU"/>
              </w:rPr>
              <w:t xml:space="preserve"> </w:t>
            </w:r>
            <w:r w:rsidR="00437728" w:rsidRPr="00437728">
              <w:rPr>
                <w:bCs/>
                <w:kern w:val="0"/>
                <w:lang w:eastAsia="ru-RU"/>
              </w:rPr>
              <w:t>июня</w:t>
            </w:r>
            <w:r w:rsidR="00355369" w:rsidRPr="00437728">
              <w:rPr>
                <w:bCs/>
                <w:kern w:val="0"/>
                <w:lang w:eastAsia="ru-RU"/>
              </w:rPr>
              <w:t xml:space="preserve"> 201</w:t>
            </w:r>
            <w:r w:rsidR="00DE53FA" w:rsidRPr="00437728">
              <w:rPr>
                <w:bCs/>
                <w:kern w:val="0"/>
                <w:lang w:eastAsia="ru-RU"/>
              </w:rPr>
              <w:t>5</w:t>
            </w:r>
            <w:r w:rsidR="00355369" w:rsidRPr="00437728">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w:t>
                  </w:r>
                  <w:r w:rsidR="00946F4A" w:rsidRPr="00A76C1A">
                    <w:lastRenderedPageBreak/>
                    <w:t>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8D44E2">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2pt;height:36.9pt" o:ole="">
                  <v:imagedata r:id="rId9" o:title=""/>
                </v:shape>
                <o:OLEObject Type="Embed" ProgID="Equation.3" ShapeID="_x0000_i1025" DrawAspect="Content" ObjectID="_1492498556"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w:t>
            </w:r>
            <w:r w:rsidRPr="00A76C1A">
              <w:rPr>
                <w:rFonts w:eastAsia="MS Mincho"/>
                <w:kern w:val="0"/>
                <w:lang w:eastAsia="ja-JP"/>
              </w:rPr>
              <w:lastRenderedPageBreak/>
              <w:t xml:space="preserve">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37728">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r w:rsidR="00437728">
              <w:t>,</w:t>
            </w:r>
            <w:r w:rsidR="00437728" w:rsidRPr="00E41EEF">
              <w:t xml:space="preserve"> подтвержденных актами выполненных работ </w:t>
            </w:r>
            <w:r w:rsidR="00437728" w:rsidRPr="00E41EEF">
              <w:rPr>
                <w:kern w:val="0"/>
                <w:lang w:eastAsia="ru-RU"/>
              </w:rPr>
              <w:t xml:space="preserve">(форма КС-2, КС-3)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7947" w:type="dxa"/>
        <w:tblInd w:w="99" w:type="dxa"/>
        <w:tblLook w:val="04A0"/>
      </w:tblPr>
      <w:tblGrid>
        <w:gridCol w:w="840"/>
        <w:gridCol w:w="4839"/>
        <w:gridCol w:w="2268"/>
      </w:tblGrid>
      <w:tr w:rsidR="000939EB" w:rsidRPr="000939EB" w:rsidTr="000939EB">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center"/>
              <w:rPr>
                <w:b/>
                <w:bCs/>
                <w:color w:val="000000"/>
                <w:kern w:val="0"/>
                <w:lang w:eastAsia="ru-RU"/>
              </w:rPr>
            </w:pPr>
            <w:r w:rsidRPr="000939EB">
              <w:rPr>
                <w:b/>
                <w:bCs/>
                <w:color w:val="000000"/>
                <w:kern w:val="0"/>
                <w:lang w:eastAsia="ru-RU"/>
              </w:rPr>
              <w:t xml:space="preserve">№ </w:t>
            </w:r>
            <w:proofErr w:type="spellStart"/>
            <w:proofErr w:type="gramStart"/>
            <w:r w:rsidRPr="000939EB">
              <w:rPr>
                <w:b/>
                <w:bCs/>
                <w:color w:val="000000"/>
                <w:kern w:val="0"/>
                <w:lang w:eastAsia="ru-RU"/>
              </w:rPr>
              <w:t>п</w:t>
            </w:r>
            <w:proofErr w:type="spellEnd"/>
            <w:proofErr w:type="gramEnd"/>
            <w:r w:rsidRPr="000939EB">
              <w:rPr>
                <w:b/>
                <w:bCs/>
                <w:color w:val="000000"/>
                <w:kern w:val="0"/>
                <w:lang w:eastAsia="ru-RU"/>
              </w:rPr>
              <w:t>/</w:t>
            </w:r>
            <w:proofErr w:type="spellStart"/>
            <w:r w:rsidRPr="000939EB">
              <w:rPr>
                <w:b/>
                <w:bCs/>
                <w:color w:val="000000"/>
                <w:kern w:val="0"/>
                <w:lang w:eastAsia="ru-RU"/>
              </w:rPr>
              <w:t>п</w:t>
            </w:r>
            <w:proofErr w:type="spellEnd"/>
            <w:r w:rsidRPr="000939EB">
              <w:rPr>
                <w:b/>
                <w:bCs/>
                <w:color w:val="000000"/>
                <w:kern w:val="0"/>
                <w:lang w:eastAsia="ru-RU"/>
              </w:rPr>
              <w:t xml:space="preserve"> </w:t>
            </w:r>
          </w:p>
        </w:tc>
        <w:tc>
          <w:tcPr>
            <w:tcW w:w="4839" w:type="dxa"/>
            <w:tcBorders>
              <w:top w:val="single" w:sz="4" w:space="0" w:color="auto"/>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center"/>
              <w:rPr>
                <w:b/>
                <w:bCs/>
                <w:color w:val="000000"/>
                <w:kern w:val="0"/>
                <w:lang w:eastAsia="ru-RU"/>
              </w:rPr>
            </w:pPr>
            <w:r w:rsidRPr="000939EB">
              <w:rPr>
                <w:b/>
                <w:bCs/>
                <w:color w:val="000000"/>
                <w:kern w:val="0"/>
                <w:lang w:eastAsia="ru-RU"/>
              </w:rPr>
              <w:t>Лот Заокский</w:t>
            </w:r>
            <w:r>
              <w:rPr>
                <w:b/>
                <w:bCs/>
                <w:color w:val="000000"/>
                <w:kern w:val="0"/>
                <w:lang w:eastAsia="ru-RU"/>
              </w:rPr>
              <w:t xml:space="preserve"> район</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center"/>
              <w:rPr>
                <w:b/>
                <w:bCs/>
                <w:color w:val="000000"/>
                <w:kern w:val="0"/>
                <w:lang w:eastAsia="ru-RU"/>
              </w:rPr>
            </w:pPr>
            <w:r w:rsidRPr="000939EB">
              <w:rPr>
                <w:b/>
                <w:bCs/>
                <w:color w:val="000000"/>
                <w:kern w:val="0"/>
                <w:lang w:eastAsia="ru-RU"/>
              </w:rPr>
              <w:t>Сумма</w:t>
            </w:r>
          </w:p>
        </w:tc>
      </w:tr>
      <w:tr w:rsidR="000939EB" w:rsidRPr="000939EB" w:rsidTr="000939EB">
        <w:trPr>
          <w:trHeight w:val="4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939EB" w:rsidRPr="000939EB" w:rsidRDefault="000939EB" w:rsidP="000939EB">
            <w:pPr>
              <w:suppressAutoHyphens w:val="0"/>
              <w:spacing w:after="0"/>
              <w:jc w:val="center"/>
              <w:rPr>
                <w:color w:val="000000"/>
                <w:kern w:val="0"/>
                <w:lang w:eastAsia="ru-RU"/>
              </w:rPr>
            </w:pPr>
            <w:r w:rsidRPr="000939EB">
              <w:rPr>
                <w:color w:val="000000"/>
                <w:kern w:val="0"/>
                <w:lang w:eastAsia="ru-RU"/>
              </w:rPr>
              <w:t>1</w:t>
            </w:r>
          </w:p>
        </w:tc>
        <w:tc>
          <w:tcPr>
            <w:tcW w:w="4839" w:type="dxa"/>
            <w:tcBorders>
              <w:top w:val="nil"/>
              <w:left w:val="nil"/>
              <w:bottom w:val="single" w:sz="4" w:space="0" w:color="auto"/>
              <w:right w:val="single" w:sz="4" w:space="0" w:color="auto"/>
            </w:tcBorders>
            <w:shd w:val="clear" w:color="auto" w:fill="auto"/>
            <w:noWrap/>
            <w:vAlign w:val="bottom"/>
            <w:hideMark/>
          </w:tcPr>
          <w:p w:rsidR="000939EB" w:rsidRPr="000939EB" w:rsidRDefault="00BA02EB" w:rsidP="000939EB">
            <w:pPr>
              <w:suppressAutoHyphens w:val="0"/>
              <w:spacing w:after="0"/>
              <w:jc w:val="left"/>
              <w:rPr>
                <w:color w:val="000000"/>
                <w:kern w:val="0"/>
                <w:lang w:eastAsia="ru-RU"/>
              </w:rPr>
            </w:pPr>
            <w:r>
              <w:rPr>
                <w:color w:val="000000"/>
                <w:kern w:val="0"/>
                <w:lang w:eastAsia="ru-RU"/>
              </w:rPr>
              <w:t xml:space="preserve">п. </w:t>
            </w:r>
            <w:proofErr w:type="spellStart"/>
            <w:r>
              <w:rPr>
                <w:color w:val="000000"/>
                <w:kern w:val="0"/>
                <w:lang w:eastAsia="ru-RU"/>
              </w:rPr>
              <w:t>Ланьшинский</w:t>
            </w:r>
            <w:proofErr w:type="spellEnd"/>
            <w:r>
              <w:rPr>
                <w:color w:val="000000"/>
                <w:kern w:val="0"/>
                <w:lang w:eastAsia="ru-RU"/>
              </w:rPr>
              <w:t>, ул. Московская</w:t>
            </w:r>
            <w:r w:rsidR="000939EB" w:rsidRPr="000939EB">
              <w:rPr>
                <w:color w:val="000000"/>
                <w:kern w:val="0"/>
                <w:lang w:eastAsia="ru-RU"/>
              </w:rPr>
              <w:t>,</w:t>
            </w:r>
            <w:r>
              <w:rPr>
                <w:color w:val="000000"/>
                <w:kern w:val="0"/>
                <w:lang w:eastAsia="ru-RU"/>
              </w:rPr>
              <w:t xml:space="preserve"> </w:t>
            </w:r>
            <w:r w:rsidR="000939EB" w:rsidRPr="000939EB">
              <w:rPr>
                <w:color w:val="000000"/>
                <w:kern w:val="0"/>
                <w:lang w:eastAsia="ru-RU"/>
              </w:rPr>
              <w:t>д. 2</w:t>
            </w:r>
          </w:p>
        </w:tc>
        <w:tc>
          <w:tcPr>
            <w:tcW w:w="2268"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right"/>
              <w:rPr>
                <w:color w:val="000000"/>
                <w:kern w:val="0"/>
                <w:lang w:eastAsia="ru-RU"/>
              </w:rPr>
            </w:pPr>
            <w:r w:rsidRPr="000939EB">
              <w:rPr>
                <w:color w:val="000000"/>
                <w:kern w:val="0"/>
                <w:lang w:eastAsia="ru-RU"/>
              </w:rPr>
              <w:t>1767975,77</w:t>
            </w:r>
          </w:p>
        </w:tc>
      </w:tr>
      <w:tr w:rsidR="000939EB" w:rsidRPr="000939EB" w:rsidTr="000939EB">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939EB" w:rsidRPr="000939EB" w:rsidRDefault="000939EB" w:rsidP="000939EB">
            <w:pPr>
              <w:suppressAutoHyphens w:val="0"/>
              <w:spacing w:after="0"/>
              <w:jc w:val="center"/>
              <w:rPr>
                <w:color w:val="000000"/>
                <w:kern w:val="0"/>
                <w:lang w:eastAsia="ru-RU"/>
              </w:rPr>
            </w:pPr>
            <w:r w:rsidRPr="000939EB">
              <w:rPr>
                <w:color w:val="000000"/>
                <w:kern w:val="0"/>
                <w:lang w:eastAsia="ru-RU"/>
              </w:rPr>
              <w:t>2</w:t>
            </w:r>
          </w:p>
        </w:tc>
        <w:tc>
          <w:tcPr>
            <w:tcW w:w="4839"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BA02EB">
            <w:pPr>
              <w:suppressAutoHyphens w:val="0"/>
              <w:spacing w:after="0"/>
              <w:jc w:val="left"/>
              <w:rPr>
                <w:color w:val="000000"/>
                <w:kern w:val="0"/>
                <w:lang w:eastAsia="ru-RU"/>
              </w:rPr>
            </w:pPr>
            <w:r w:rsidRPr="000939EB">
              <w:rPr>
                <w:color w:val="000000"/>
                <w:kern w:val="0"/>
                <w:lang w:eastAsia="ru-RU"/>
              </w:rPr>
              <w:t xml:space="preserve">п. </w:t>
            </w:r>
            <w:proofErr w:type="spellStart"/>
            <w:r w:rsidRPr="000939EB">
              <w:rPr>
                <w:color w:val="000000"/>
                <w:kern w:val="0"/>
                <w:lang w:eastAsia="ru-RU"/>
              </w:rPr>
              <w:t>Ланьшинский</w:t>
            </w:r>
            <w:proofErr w:type="spellEnd"/>
            <w:r w:rsidRPr="000939EB">
              <w:rPr>
                <w:color w:val="000000"/>
                <w:kern w:val="0"/>
                <w:lang w:eastAsia="ru-RU"/>
              </w:rPr>
              <w:t>, ул. Московская,</w:t>
            </w:r>
            <w:r w:rsidR="00BA02EB">
              <w:rPr>
                <w:color w:val="000000"/>
                <w:kern w:val="0"/>
                <w:lang w:eastAsia="ru-RU"/>
              </w:rPr>
              <w:t xml:space="preserve"> </w:t>
            </w:r>
            <w:r w:rsidRPr="000939EB">
              <w:rPr>
                <w:color w:val="000000"/>
                <w:kern w:val="0"/>
                <w:lang w:eastAsia="ru-RU"/>
              </w:rPr>
              <w:t>д. 4</w:t>
            </w:r>
          </w:p>
        </w:tc>
        <w:tc>
          <w:tcPr>
            <w:tcW w:w="2268"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right"/>
              <w:rPr>
                <w:color w:val="000000"/>
                <w:kern w:val="0"/>
                <w:lang w:eastAsia="ru-RU"/>
              </w:rPr>
            </w:pPr>
            <w:r w:rsidRPr="000939EB">
              <w:rPr>
                <w:color w:val="000000"/>
                <w:kern w:val="0"/>
                <w:lang w:eastAsia="ru-RU"/>
              </w:rPr>
              <w:t>1261774,7</w:t>
            </w:r>
          </w:p>
        </w:tc>
      </w:tr>
      <w:tr w:rsidR="000939EB" w:rsidRPr="000939EB" w:rsidTr="000939EB">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939EB" w:rsidRPr="000939EB" w:rsidRDefault="000939EB" w:rsidP="000939EB">
            <w:pPr>
              <w:suppressAutoHyphens w:val="0"/>
              <w:spacing w:after="0"/>
              <w:jc w:val="center"/>
              <w:rPr>
                <w:color w:val="000000"/>
                <w:kern w:val="0"/>
                <w:lang w:eastAsia="ru-RU"/>
              </w:rPr>
            </w:pPr>
            <w:r w:rsidRPr="000939EB">
              <w:rPr>
                <w:color w:val="000000"/>
                <w:kern w:val="0"/>
                <w:lang w:eastAsia="ru-RU"/>
              </w:rPr>
              <w:t>3</w:t>
            </w:r>
          </w:p>
        </w:tc>
        <w:tc>
          <w:tcPr>
            <w:tcW w:w="4839"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BA02EB">
            <w:pPr>
              <w:suppressAutoHyphens w:val="0"/>
              <w:spacing w:after="0"/>
              <w:jc w:val="left"/>
              <w:rPr>
                <w:color w:val="000000"/>
                <w:kern w:val="0"/>
                <w:lang w:eastAsia="ru-RU"/>
              </w:rPr>
            </w:pPr>
            <w:r w:rsidRPr="000939EB">
              <w:rPr>
                <w:color w:val="000000"/>
                <w:kern w:val="0"/>
                <w:lang w:eastAsia="ru-RU"/>
              </w:rPr>
              <w:t>п. Заокский</w:t>
            </w:r>
            <w:r w:rsidR="00BA02EB">
              <w:rPr>
                <w:color w:val="000000"/>
                <w:kern w:val="0"/>
                <w:lang w:eastAsia="ru-RU"/>
              </w:rPr>
              <w:t>,</w:t>
            </w:r>
            <w:r w:rsidRPr="000939EB">
              <w:rPr>
                <w:color w:val="000000"/>
                <w:kern w:val="0"/>
                <w:lang w:eastAsia="ru-RU"/>
              </w:rPr>
              <w:t xml:space="preserve"> пр. Первомайский,</w:t>
            </w:r>
            <w:r w:rsidR="00BA02EB">
              <w:rPr>
                <w:color w:val="000000"/>
                <w:kern w:val="0"/>
                <w:lang w:eastAsia="ru-RU"/>
              </w:rPr>
              <w:t xml:space="preserve"> </w:t>
            </w:r>
            <w:r w:rsidRPr="000939EB">
              <w:rPr>
                <w:color w:val="000000"/>
                <w:kern w:val="0"/>
                <w:lang w:eastAsia="ru-RU"/>
              </w:rPr>
              <w:t>д. 1</w:t>
            </w:r>
          </w:p>
        </w:tc>
        <w:tc>
          <w:tcPr>
            <w:tcW w:w="2268"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right"/>
              <w:rPr>
                <w:color w:val="000000"/>
                <w:kern w:val="0"/>
                <w:lang w:eastAsia="ru-RU"/>
              </w:rPr>
            </w:pPr>
            <w:r w:rsidRPr="000939EB">
              <w:rPr>
                <w:color w:val="000000"/>
                <w:kern w:val="0"/>
                <w:lang w:eastAsia="ru-RU"/>
              </w:rPr>
              <w:t>1608942,5</w:t>
            </w:r>
          </w:p>
        </w:tc>
      </w:tr>
      <w:tr w:rsidR="000939EB" w:rsidRPr="000939EB" w:rsidTr="000939EB">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939EB" w:rsidRPr="000939EB" w:rsidRDefault="000939EB" w:rsidP="000939EB">
            <w:pPr>
              <w:suppressAutoHyphens w:val="0"/>
              <w:spacing w:after="0"/>
              <w:jc w:val="center"/>
              <w:rPr>
                <w:color w:val="000000"/>
                <w:kern w:val="0"/>
                <w:lang w:eastAsia="ru-RU"/>
              </w:rPr>
            </w:pPr>
            <w:r w:rsidRPr="000939EB">
              <w:rPr>
                <w:color w:val="000000"/>
                <w:kern w:val="0"/>
                <w:lang w:eastAsia="ru-RU"/>
              </w:rPr>
              <w:t>4</w:t>
            </w:r>
          </w:p>
        </w:tc>
        <w:tc>
          <w:tcPr>
            <w:tcW w:w="4839"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BA02EB">
            <w:pPr>
              <w:suppressAutoHyphens w:val="0"/>
              <w:spacing w:after="0"/>
              <w:jc w:val="left"/>
              <w:rPr>
                <w:color w:val="000000"/>
                <w:kern w:val="0"/>
                <w:lang w:eastAsia="ru-RU"/>
              </w:rPr>
            </w:pPr>
            <w:r w:rsidRPr="000939EB">
              <w:rPr>
                <w:color w:val="000000"/>
                <w:kern w:val="0"/>
                <w:lang w:eastAsia="ru-RU"/>
              </w:rPr>
              <w:t xml:space="preserve">п. </w:t>
            </w:r>
            <w:proofErr w:type="gramStart"/>
            <w:r w:rsidRPr="000939EB">
              <w:rPr>
                <w:color w:val="000000"/>
                <w:kern w:val="0"/>
                <w:lang w:eastAsia="ru-RU"/>
              </w:rPr>
              <w:t>Заокский</w:t>
            </w:r>
            <w:proofErr w:type="gramEnd"/>
            <w:r w:rsidRPr="000939EB">
              <w:rPr>
                <w:color w:val="000000"/>
                <w:kern w:val="0"/>
                <w:lang w:eastAsia="ru-RU"/>
              </w:rPr>
              <w:t xml:space="preserve"> ул. Ленина,</w:t>
            </w:r>
            <w:r w:rsidR="00BA02EB">
              <w:rPr>
                <w:color w:val="000000"/>
                <w:kern w:val="0"/>
                <w:lang w:eastAsia="ru-RU"/>
              </w:rPr>
              <w:t xml:space="preserve"> </w:t>
            </w:r>
            <w:r w:rsidRPr="000939EB">
              <w:rPr>
                <w:color w:val="000000"/>
                <w:kern w:val="0"/>
                <w:lang w:eastAsia="ru-RU"/>
              </w:rPr>
              <w:t>д. 43</w:t>
            </w:r>
          </w:p>
        </w:tc>
        <w:tc>
          <w:tcPr>
            <w:tcW w:w="2268"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right"/>
              <w:rPr>
                <w:color w:val="000000"/>
                <w:kern w:val="0"/>
                <w:lang w:eastAsia="ru-RU"/>
              </w:rPr>
            </w:pPr>
            <w:r w:rsidRPr="000939EB">
              <w:rPr>
                <w:color w:val="000000"/>
                <w:kern w:val="0"/>
                <w:lang w:eastAsia="ru-RU"/>
              </w:rPr>
              <w:t>1078553,86</w:t>
            </w:r>
          </w:p>
        </w:tc>
      </w:tr>
      <w:tr w:rsidR="000939EB" w:rsidRPr="000939EB" w:rsidTr="000939EB">
        <w:trPr>
          <w:trHeight w:val="315"/>
        </w:trPr>
        <w:tc>
          <w:tcPr>
            <w:tcW w:w="5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9EB" w:rsidRPr="000939EB" w:rsidRDefault="000939EB" w:rsidP="000939EB">
            <w:pPr>
              <w:suppressAutoHyphens w:val="0"/>
              <w:spacing w:after="0"/>
              <w:jc w:val="center"/>
              <w:rPr>
                <w:b/>
                <w:bCs/>
                <w:color w:val="000000"/>
                <w:kern w:val="0"/>
                <w:lang w:eastAsia="ru-RU"/>
              </w:rPr>
            </w:pPr>
            <w:r w:rsidRPr="000939EB">
              <w:rPr>
                <w:b/>
                <w:bCs/>
                <w:color w:val="000000"/>
                <w:kern w:val="0"/>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39EB" w:rsidRPr="000939EB" w:rsidRDefault="000939EB" w:rsidP="000939EB">
            <w:pPr>
              <w:suppressAutoHyphens w:val="0"/>
              <w:spacing w:after="0"/>
              <w:jc w:val="right"/>
              <w:rPr>
                <w:b/>
                <w:bCs/>
                <w:color w:val="000000"/>
                <w:kern w:val="0"/>
                <w:lang w:eastAsia="ru-RU"/>
              </w:rPr>
            </w:pPr>
            <w:r w:rsidRPr="000939EB">
              <w:rPr>
                <w:b/>
                <w:bCs/>
                <w:color w:val="000000"/>
                <w:kern w:val="0"/>
                <w:lang w:eastAsia="ru-RU"/>
              </w:rPr>
              <w:t>5717246,83</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BA02EB" w:rsidRDefault="00562CB5" w:rsidP="00BA02EB">
      <w:pPr>
        <w:jc w:val="center"/>
      </w:pPr>
      <w:r w:rsidRPr="00E41EEF">
        <w:t xml:space="preserve">Предмет договора: выполнение работ по капитальному ремонту общего имущества </w:t>
      </w:r>
      <w:r w:rsidRPr="00BA02EB">
        <w:t>многоквартирных жилых домов, расположенных по адресам:</w:t>
      </w:r>
    </w:p>
    <w:p w:rsidR="00BA02EB" w:rsidRPr="00BA02EB" w:rsidRDefault="00BA02EB" w:rsidP="00BA02EB">
      <w:pPr>
        <w:spacing w:after="0"/>
        <w:jc w:val="center"/>
        <w:rPr>
          <w:color w:val="000000"/>
        </w:rPr>
      </w:pPr>
      <w:r w:rsidRPr="00BA02EB">
        <w:rPr>
          <w:color w:val="000000"/>
        </w:rPr>
        <w:t xml:space="preserve">п. </w:t>
      </w:r>
      <w:proofErr w:type="spellStart"/>
      <w:r w:rsidRPr="00BA02EB">
        <w:rPr>
          <w:color w:val="000000"/>
        </w:rPr>
        <w:t>Ланьшинский</w:t>
      </w:r>
      <w:proofErr w:type="spellEnd"/>
      <w:r w:rsidRPr="00BA02EB">
        <w:rPr>
          <w:color w:val="000000"/>
        </w:rPr>
        <w:t>, ул. Московская, д. 2</w:t>
      </w:r>
    </w:p>
    <w:p w:rsidR="00BA02EB" w:rsidRPr="00BA02EB" w:rsidRDefault="00BA02EB" w:rsidP="00BA02EB">
      <w:pPr>
        <w:spacing w:after="0"/>
        <w:jc w:val="center"/>
        <w:rPr>
          <w:color w:val="000000"/>
        </w:rPr>
      </w:pPr>
      <w:r w:rsidRPr="00BA02EB">
        <w:rPr>
          <w:color w:val="000000"/>
        </w:rPr>
        <w:t xml:space="preserve">п. </w:t>
      </w:r>
      <w:proofErr w:type="spellStart"/>
      <w:r w:rsidRPr="00BA02EB">
        <w:rPr>
          <w:color w:val="000000"/>
        </w:rPr>
        <w:t>Ланьшинский</w:t>
      </w:r>
      <w:proofErr w:type="spellEnd"/>
      <w:r w:rsidRPr="00BA02EB">
        <w:rPr>
          <w:color w:val="000000"/>
        </w:rPr>
        <w:t>, ул. Московская, д. 4</w:t>
      </w:r>
    </w:p>
    <w:p w:rsidR="00BA02EB" w:rsidRPr="00BA02EB" w:rsidRDefault="00BA02EB" w:rsidP="00BA02EB">
      <w:pPr>
        <w:spacing w:after="0"/>
        <w:jc w:val="center"/>
        <w:rPr>
          <w:color w:val="000000"/>
        </w:rPr>
      </w:pPr>
      <w:r w:rsidRPr="00BA02EB">
        <w:rPr>
          <w:color w:val="000000"/>
        </w:rPr>
        <w:t>п. Заокский, пр. Первомайский, д. 1</w:t>
      </w:r>
    </w:p>
    <w:p w:rsidR="00BA02EB" w:rsidRPr="00BA02EB" w:rsidRDefault="00BA02EB" w:rsidP="00BA02EB">
      <w:pPr>
        <w:ind w:firstLine="709"/>
        <w:jc w:val="center"/>
      </w:pPr>
      <w:r w:rsidRPr="00BA02EB">
        <w:rPr>
          <w:color w:val="000000"/>
        </w:rPr>
        <w:t xml:space="preserve">п. </w:t>
      </w:r>
      <w:proofErr w:type="gramStart"/>
      <w:r w:rsidRPr="00BA02EB">
        <w:rPr>
          <w:color w:val="000000"/>
        </w:rPr>
        <w:t>Заокский</w:t>
      </w:r>
      <w:proofErr w:type="gramEnd"/>
      <w:r w:rsidRPr="00BA02EB">
        <w:rPr>
          <w:color w:val="000000"/>
        </w:rPr>
        <w:t>, ул. Ленина, д. 43</w:t>
      </w: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BA02EB" w:rsidRPr="00BA02EB">
        <w:rPr>
          <w:bCs/>
          <w:color w:val="000000"/>
        </w:rPr>
        <w:t>5717246,83</w:t>
      </w:r>
      <w:r w:rsidR="00BA02EB" w:rsidRPr="0037000D">
        <w:rPr>
          <w:bCs/>
          <w:color w:val="000000"/>
          <w:sz w:val="26"/>
          <w:szCs w:val="26"/>
        </w:rPr>
        <w:t xml:space="preserve"> </w:t>
      </w:r>
      <w:r w:rsidRPr="00437728">
        <w:t>рублей.</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14" w:rsidRDefault="007D6F14">
      <w:pPr>
        <w:spacing w:after="0"/>
      </w:pPr>
      <w:r>
        <w:separator/>
      </w:r>
    </w:p>
  </w:endnote>
  <w:endnote w:type="continuationSeparator" w:id="0">
    <w:p w:rsidR="007D6F14" w:rsidRDefault="007D6F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Pr="00394EB9" w:rsidRDefault="000939E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14" w:rsidRDefault="007D6F14">
      <w:pPr>
        <w:spacing w:after="0"/>
      </w:pPr>
      <w:r>
        <w:separator/>
      </w:r>
    </w:p>
  </w:footnote>
  <w:footnote w:type="continuationSeparator" w:id="0">
    <w:p w:rsidR="007D6F14" w:rsidRDefault="007D6F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rsidP="001C026D">
    <w:pPr>
      <w:jc w:val="center"/>
    </w:pPr>
    <w:fldSimple w:instr="PAGE   \* MERGEFORMAT">
      <w:r w:rsidR="00BA02EB">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rsidP="001C026D">
    <w:pPr>
      <w:jc w:val="center"/>
    </w:pPr>
    <w:fldSimple w:instr="PAGE   \* MERGEFORMAT">
      <w:r w:rsidR="00BA02EB">
        <w:rPr>
          <w:noProof/>
        </w:rPr>
        <w:t>18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B" w:rsidRDefault="000939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9EB"/>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902A6"/>
    <w:rsid w:val="002A2F86"/>
    <w:rsid w:val="002B2ECE"/>
    <w:rsid w:val="002B332C"/>
    <w:rsid w:val="002B3744"/>
    <w:rsid w:val="002D6646"/>
    <w:rsid w:val="002E0383"/>
    <w:rsid w:val="002E10D7"/>
    <w:rsid w:val="002E1975"/>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37728"/>
    <w:rsid w:val="004407D7"/>
    <w:rsid w:val="00444F31"/>
    <w:rsid w:val="00447892"/>
    <w:rsid w:val="004525A5"/>
    <w:rsid w:val="00454814"/>
    <w:rsid w:val="00467388"/>
    <w:rsid w:val="004701C9"/>
    <w:rsid w:val="00474A51"/>
    <w:rsid w:val="00477914"/>
    <w:rsid w:val="00480595"/>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955BB"/>
    <w:rsid w:val="005A3F13"/>
    <w:rsid w:val="005A76C5"/>
    <w:rsid w:val="005B0076"/>
    <w:rsid w:val="005B4763"/>
    <w:rsid w:val="005C08B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D6F1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527A"/>
    <w:rsid w:val="008C17B7"/>
    <w:rsid w:val="008C602F"/>
    <w:rsid w:val="008D44E2"/>
    <w:rsid w:val="008D4EC3"/>
    <w:rsid w:val="008E2619"/>
    <w:rsid w:val="008F0659"/>
    <w:rsid w:val="008F2F04"/>
    <w:rsid w:val="008F73AC"/>
    <w:rsid w:val="00903DEA"/>
    <w:rsid w:val="0090457A"/>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9F3F81"/>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6328A"/>
    <w:rsid w:val="00B71798"/>
    <w:rsid w:val="00B72EF0"/>
    <w:rsid w:val="00B8664E"/>
    <w:rsid w:val="00BA02EB"/>
    <w:rsid w:val="00BA2F74"/>
    <w:rsid w:val="00BA3430"/>
    <w:rsid w:val="00BA3ED9"/>
    <w:rsid w:val="00BA6961"/>
    <w:rsid w:val="00BB0001"/>
    <w:rsid w:val="00BB6C6D"/>
    <w:rsid w:val="00BC2155"/>
    <w:rsid w:val="00BC44AC"/>
    <w:rsid w:val="00BC5E78"/>
    <w:rsid w:val="00BD6A2C"/>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248A"/>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16931"/>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26514372">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85391273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8DA1-B3AE-47CD-8D6D-8BA0C493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42</Pages>
  <Words>16571</Words>
  <Characters>94457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67</cp:revision>
  <cp:lastPrinted>2015-05-07T07:09:00Z</cp:lastPrinted>
  <dcterms:created xsi:type="dcterms:W3CDTF">2014-08-19T13:19:00Z</dcterms:created>
  <dcterms:modified xsi:type="dcterms:W3CDTF">2015-05-07T07:09:00Z</dcterms:modified>
</cp:coreProperties>
</file>